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7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"/>
        <w:gridCol w:w="7363"/>
        <w:gridCol w:w="4299"/>
      </w:tblGrid>
      <w:tr w:rsidR="001E27F2" w:rsidRPr="001E27F2" w:rsidTr="00C35FB7">
        <w:trPr>
          <w:trHeight w:val="390"/>
          <w:tblCellSpacing w:w="0" w:type="dxa"/>
          <w:jc w:val="center"/>
        </w:trPr>
        <w:tc>
          <w:tcPr>
            <w:tcW w:w="0" w:type="auto"/>
            <w:gridSpan w:val="3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5"/>
              <w:gridCol w:w="11535"/>
            </w:tblGrid>
            <w:tr w:rsidR="001E27F2" w:rsidRPr="001E27F2">
              <w:trPr>
                <w:tblCellSpacing w:w="0" w:type="dxa"/>
              </w:trPr>
              <w:tc>
                <w:tcPr>
                  <w:tcW w:w="135" w:type="dxa"/>
                  <w:vAlign w:val="center"/>
                  <w:hideMark/>
                </w:tcPr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7F2" w:rsidRPr="001E27F2" w:rsidRDefault="00AE60E5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hyperlink r:id="rId6" w:tgtFrame="_parent" w:history="1">
                    <w:r w:rsidR="001E27F2" w:rsidRPr="001E27F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产品</w:t>
                    </w:r>
                  </w:hyperlink>
                  <w:r w:rsidR="001E27F2" w:rsidRPr="001E27F2">
                    <w:rPr>
                      <w:rFonts w:ascii="Verdana" w:eastAsia="宋体" w:hAnsi="Verdana" w:cs="宋体"/>
                      <w:color w:val="999999"/>
                      <w:kern w:val="0"/>
                      <w:sz w:val="18"/>
                    </w:rPr>
                    <w:t xml:space="preserve"> &gt; </w:t>
                  </w:r>
                  <w:hyperlink r:id="rId7" w:tgtFrame="_parent" w:history="1">
                    <w:r w:rsidR="001E27F2" w:rsidRPr="001E27F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开发板</w:t>
                    </w:r>
                  </w:hyperlink>
                  <w:r w:rsidR="001E27F2" w:rsidRPr="001E27F2">
                    <w:rPr>
                      <w:rFonts w:ascii="Verdana" w:eastAsia="宋体" w:hAnsi="Verdana" w:cs="宋体"/>
                      <w:color w:val="999999"/>
                      <w:kern w:val="0"/>
                      <w:sz w:val="18"/>
                    </w:rPr>
                    <w:t xml:space="preserve"> &gt; </w:t>
                  </w:r>
                  <w:hyperlink r:id="rId8" w:tgtFrame="_parent" w:history="1">
                    <w:r w:rsidR="001E27F2" w:rsidRPr="001E27F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ADSP</w:t>
                    </w:r>
                    <w:r w:rsidR="001E27F2" w:rsidRPr="001E27F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系列</w:t>
                    </w:r>
                  </w:hyperlink>
                  <w:r w:rsidR="001E27F2" w:rsidRPr="001E27F2">
                    <w:rPr>
                      <w:rFonts w:ascii="Verdana" w:eastAsia="宋体" w:hAnsi="Verdana" w:cs="宋体"/>
                      <w:color w:val="999999"/>
                      <w:kern w:val="0"/>
                      <w:sz w:val="18"/>
                    </w:rPr>
                    <w:t xml:space="preserve"> &gt;</w:t>
                  </w:r>
                </w:p>
              </w:tc>
            </w:tr>
          </w:tbl>
          <w:p w:rsidR="001E27F2" w:rsidRPr="001E27F2" w:rsidRDefault="001E27F2" w:rsidP="001E27F2">
            <w:pPr>
              <w:widowControl/>
              <w:spacing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</w:p>
        </w:tc>
      </w:tr>
      <w:tr w:rsidR="001E27F2" w:rsidRPr="001E27F2" w:rsidTr="00C35FB7">
        <w:trPr>
          <w:trHeight w:val="390"/>
          <w:tblCellSpacing w:w="0" w:type="dxa"/>
          <w:jc w:val="center"/>
        </w:trPr>
        <w:tc>
          <w:tcPr>
            <w:tcW w:w="11670" w:type="dxa"/>
            <w:gridSpan w:val="3"/>
            <w:vAlign w:val="bottom"/>
            <w:hideMark/>
          </w:tcPr>
          <w:p w:rsidR="001E27F2" w:rsidRPr="001E27F2" w:rsidRDefault="001E27F2" w:rsidP="001E27F2">
            <w:pPr>
              <w:widowControl/>
              <w:spacing w:before="100" w:beforeAutospacing="1" w:after="100" w:afterAutospacing="1"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  <w:r w:rsidRPr="001E27F2">
              <w:rPr>
                <w:rFonts w:ascii="Verdana" w:eastAsia="宋体" w:hAnsi="Verdana" w:cs="宋体"/>
                <w:color w:val="000000"/>
                <w:kern w:val="0"/>
                <w:sz w:val="38"/>
              </w:rPr>
              <w:t> D1 H.264</w:t>
            </w:r>
            <w:r w:rsidRPr="001E27F2">
              <w:rPr>
                <w:rFonts w:ascii="Verdana" w:eastAsia="宋体" w:hAnsi="Verdana" w:cs="宋体"/>
                <w:color w:val="000000"/>
                <w:kern w:val="0"/>
                <w:sz w:val="38"/>
              </w:rPr>
              <w:t>智能网络摄像机</w:t>
            </w:r>
            <w:r w:rsidRPr="001E27F2">
              <w:rPr>
                <w:rFonts w:ascii="Verdana" w:eastAsia="宋体" w:hAnsi="Verdana" w:cs="宋体"/>
                <w:color w:val="000000"/>
                <w:kern w:val="0"/>
                <w:sz w:val="38"/>
              </w:rPr>
              <w:t>CA3100</w:t>
            </w:r>
          </w:p>
        </w:tc>
      </w:tr>
      <w:tr w:rsidR="001E27F2" w:rsidRPr="001E27F2" w:rsidTr="00C35FB7">
        <w:trPr>
          <w:trHeight w:val="6195"/>
          <w:tblCellSpacing w:w="0" w:type="dxa"/>
          <w:jc w:val="center"/>
        </w:trPr>
        <w:tc>
          <w:tcPr>
            <w:tcW w:w="0" w:type="auto"/>
            <w:gridSpan w:val="3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5"/>
              <w:gridCol w:w="11535"/>
            </w:tblGrid>
            <w:tr w:rsidR="001E27F2" w:rsidRPr="001E27F2">
              <w:trPr>
                <w:trHeight w:val="2385"/>
                <w:tblCellSpacing w:w="0" w:type="dxa"/>
              </w:trPr>
              <w:tc>
                <w:tcPr>
                  <w:tcW w:w="135" w:type="dxa"/>
                  <w:vMerge w:val="restart"/>
                  <w:hideMark/>
                </w:tcPr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90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10"/>
                    <w:gridCol w:w="2895"/>
                    <w:gridCol w:w="3195"/>
                  </w:tblGrid>
                  <w:tr w:rsidR="001E27F2" w:rsidRPr="001E27F2">
                    <w:trPr>
                      <w:trHeight w:val="1800"/>
                      <w:tblCellSpacing w:w="0" w:type="dxa"/>
                    </w:trPr>
                    <w:tc>
                      <w:tcPr>
                        <w:tcW w:w="2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762125" cy="1190625"/>
                              <wp:effectExtent l="19050" t="0" r="9525" b="0"/>
                              <wp:docPr id="1" name="图片 1" descr="http://www.emvideo.com.cn/images/ca310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emvideo.com.cn/images/ca310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62125" cy="1190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4750" w:type="pct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786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主要特性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" name="图片 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BF536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BF561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双处理器架构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" name="图片 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1D1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H.264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实时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" name="图片 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提供二次开发环境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" name="图片 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WiFi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功能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" name="图片 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智能视频监控功能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762125" cy="1190625"/>
                              <wp:effectExtent l="19050" t="0" r="9525" b="0"/>
                              <wp:docPr id="7" name="图片 7" descr="http://www.emvideo.com.cn/images/ipcamera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www.emvideo.com.cn/images/ipcamera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62125" cy="1190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1E27F2" w:rsidRPr="001E27F2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合作模式</w:t>
                        </w:r>
                      </w:p>
                    </w:tc>
                    <w:tc>
                      <w:tcPr>
                        <w:tcW w:w="31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客户端</w:t>
                        </w:r>
                      </w:p>
                    </w:tc>
                  </w:tr>
                  <w:tr w:rsidR="001E27F2" w:rsidRPr="001E27F2">
                    <w:trPr>
                      <w:trHeight w:val="1080"/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4750" w:type="pct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893"/>
                          <w:gridCol w:w="2893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8" name="图片 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License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9" name="图片 9" descr="http://www.emvideo.com.cn/images/biao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 descr="http://www.emvideo.com.cn/images/biao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hyperlink r:id="rId13" w:tgtFrame="_blank" w:history="1">
                                <w:r w:rsidRPr="001E27F2">
                                  <w:rPr>
                                    <w:rFonts w:ascii="Verdana" w:eastAsia="宋体" w:hAnsi="Verdana" w:cs="宋体"/>
                                    <w:b/>
                                    <w:bCs/>
                                    <w:color w:val="5C81A7"/>
                                    <w:kern w:val="0"/>
                                    <w:sz w:val="18"/>
                                  </w:rPr>
                                  <w:t>普通版客户端（图）</w:t>
                                </w:r>
                              </w:hyperlink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2500" w:type="pct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0" name="图片 1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OEM </w:t>
                              </w:r>
                            </w:p>
                          </w:tc>
                          <w:tc>
                            <w:tcPr>
                              <w:tcW w:w="2500" w:type="pct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11" name="图片 11" descr="http://www.emvideo.com.cn/images/biao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http://www.emvideo.com.cn/images/biao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hyperlink r:id="rId14" w:tgtFrame="_blank" w:history="1">
                                <w:r w:rsidRPr="001E27F2">
                                  <w:rPr>
                                    <w:rFonts w:ascii="Verdana" w:eastAsia="宋体" w:hAnsi="Verdana" w:cs="宋体"/>
                                    <w:b/>
                                    <w:bCs/>
                                    <w:color w:val="5C81A7"/>
                                    <w:kern w:val="0"/>
                                    <w:sz w:val="18"/>
                                  </w:rPr>
                                  <w:t>增值版客户端（图）</w:t>
                                </w:r>
                              </w:hyperlink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2500" w:type="pct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2" name="图片 1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全部技术方案一次性转让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2500" w:type="pct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before="100" w:beforeAutospacing="1" w:after="100" w:afterAutospacing="1"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</w:r>
                  <w:r w:rsidRPr="001E27F2">
                    <w:rPr>
                      <w:rFonts w:ascii="Verdana" w:eastAsia="宋体" w:hAnsi="Verdana" w:cs="宋体"/>
                      <w:b/>
                      <w:bCs/>
                      <w:color w:val="666666"/>
                      <w:kern w:val="0"/>
                      <w:sz w:val="18"/>
                    </w:rPr>
                    <w:t>详细介绍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亿维嵌入式视频解决方案基于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ADI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公司强大的多媒体处理专用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DSP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处理器－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Blackfin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系列，是业界最具竞争力的解决方案之一。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ADI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公司的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Blackfin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处理器作为久富盛名的专业处理器，其独特的架构设计使其既专于复杂运算又可以运行操作系统，具有极优的性价比，在国内外有着广泛的应用。亿维嵌入式视频解决方案操作系统选用嵌入式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Linux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操作系统，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Linux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操作系统是一种性能非常优秀的嵌入式操作系统，特别是在网络应用方面更是性能稳定，功能强大。</w:t>
                  </w:r>
                </w:p>
                <w:p w:rsidR="001E27F2" w:rsidRPr="001E27F2" w:rsidRDefault="001E27F2" w:rsidP="001E27F2">
                  <w:pPr>
                    <w:widowControl/>
                    <w:spacing w:before="100" w:beforeAutospacing="1" w:after="100" w:afterAutospacing="1"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亿维东方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CA3100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基于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BF536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＋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BF561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的双处理器架构，其中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BF536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处理器作为主处理器，负责网络交互及控制功能；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BF561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作为协处理器负责视频编码算法。两个处理器之间通过高速同步串行接口通讯，视频信号首先进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BF561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处理器，采集编码后的码流发送到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BF536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处理器，然后通过网络发送到客户端进行解码显示。</w:t>
                  </w:r>
                </w:p>
                <w:p w:rsidR="001E27F2" w:rsidRPr="001E27F2" w:rsidRDefault="001E27F2" w:rsidP="001E27F2">
                  <w:pPr>
                    <w:widowControl/>
                    <w:spacing w:before="100" w:beforeAutospacing="1" w:after="240"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CA3100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软件部分提供两个可选版本，分别是普通版和增值版。其中普通版软件实现了网络摄像机的基本功能，增值版软件是产品级方案，可以直接应用于产品。增值版软件提供软件的维护与升级服务，主要包括：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  <w:t> </w:t>
                  </w:r>
                  <w:r>
                    <w:rPr>
                      <w:rFonts w:ascii="Verdana" w:eastAsia="宋体" w:hAnsi="Verdana" w:cs="宋体"/>
                      <w:noProof/>
                      <w:color w:val="666666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3" name="图片 13" descr="http://www.emvideo.com.cn/images/fw_bol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emvideo.com.cn/images/fw_bol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现有软件的完善与维护，根据用户反馈及内部测试结果定期发布新的版本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  <w:t> </w:t>
                  </w:r>
                  <w:r>
                    <w:rPr>
                      <w:rFonts w:ascii="Verdana" w:eastAsia="宋体" w:hAnsi="Verdana" w:cs="宋体"/>
                      <w:noProof/>
                      <w:color w:val="666666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4" name="图片 14" descr="http://www.emvideo.com.cn/images/fw_bol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emvideo.com.cn/images/fw_bol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逐步增加新的功能特性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  <w:t> </w:t>
                  </w:r>
                  <w:r>
                    <w:rPr>
                      <w:rFonts w:ascii="Verdana" w:eastAsia="宋体" w:hAnsi="Verdana" w:cs="宋体"/>
                      <w:noProof/>
                      <w:color w:val="666666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" name="图片 15" descr="http://www.emvideo.com.cn/images/fw_bol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emvideo.com.cn/images/fw_bol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智能视频监控功能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  <w:t> </w:t>
                  </w:r>
                  <w:r>
                    <w:rPr>
                      <w:rFonts w:ascii="Verdana" w:eastAsia="宋体" w:hAnsi="Verdana" w:cs="宋体"/>
                      <w:noProof/>
                      <w:color w:val="666666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" name="图片 16" descr="http://www.emvideo.com.cn/images/fw_bol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emvideo.com.cn/images/fw_bol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免费提供软件升级服务</w:t>
                  </w:r>
                  <w:bookmarkStart w:id="0" w:name="01"/>
                  <w:bookmarkEnd w:id="0"/>
                </w:p>
              </w:tc>
            </w:tr>
            <w:tr w:rsidR="001E27F2" w:rsidRPr="001E27F2">
              <w:trPr>
                <w:trHeight w:val="8310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E27F2" w:rsidRPr="001E27F2" w:rsidRDefault="001E27F2" w:rsidP="001E27F2">
                  <w:pPr>
                    <w:widowControl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产品功能－普通版软件</w:t>
                        </w: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tbl>
                        <w:tblPr>
                          <w:tblW w:w="900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746"/>
                          <w:gridCol w:w="7254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gridSpan w:val="2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普通版软件主要功能包括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74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7" name="图片 1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分辨率设置</w:t>
                              </w:r>
                            </w:p>
                          </w:tc>
                          <w:tc>
                            <w:tcPr>
                              <w:tcW w:w="723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CIF/Half D1/D1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8" name="图片 1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码率控制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固定、可变码率，码率、帧率设置等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9" name="图片 1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图像质量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亮度、对比度、饱和度、色调设置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0" name="图片 2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镜头控制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焦距、聚焦、光圈设置，云台控制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1" name="图片 2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参数显示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当前帧率、码率显示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2" name="图片 2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其它设置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23" name="图片 23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35"/>
                  </w:tblGrid>
                  <w:tr w:rsidR="001E27F2" w:rsidRPr="001E27F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24" name="图片 24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1" w:name="02"/>
                        <w:bookmarkEnd w:id="1"/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产品功能－增值版软件</w:t>
                        </w:r>
                      </w:p>
                    </w:tc>
                  </w:tr>
                  <w:tr w:rsidR="001E27F2" w:rsidRPr="001E27F2">
                    <w:trPr>
                      <w:trHeight w:val="60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before="100" w:beforeAutospacing="1" w:after="100" w:afterAutospacing="1"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增值版软件在普通版软件基础之上，又新增以下功能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905"/>
                          <w:gridCol w:w="7245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5" name="图片 2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操作系统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嵌入式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uClinux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6" name="图片 2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压缩算法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H.264 Baseline Profile @ Level 3.0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7" name="图片 2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分辨率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D1/HD1/CIF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，可在线设置编码参数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8" name="图片 2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帧率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PAL 25fps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；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NTSC 30fps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9" name="图片 2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音频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G.729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0" name="图片 3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触发报警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内置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SD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卡，支持报警触发录像功能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1" name="图片 3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智能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智能移动侦测算法，可设置区域及灵敏度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2" name="图片 3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协议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RTP/RTCP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TCP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UDP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HTTP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DHCP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PPPOE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NAT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DDNS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NTP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3" name="图片 3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媒体流传输模式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UDP/TCP/RTP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4" name="图片 3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ADSL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ADSL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自动拔号上网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5" name="图片 3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DDNS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DDNS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客户端，动态域名解析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6" name="图片 3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云镜控制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RS485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透明传输，支持主流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PTZ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协议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7" name="图片 3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语音对讲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双向语音对讲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vMerge w:val="restart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8" name="图片 3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IE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客户端软件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基于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IE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浏览器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支持录像、回放、抓拍、广播呼叫、日志、报警管理等功能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支持文字叠加，时间戳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实时调节图像质量、编码参数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最大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10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个用户同时浏览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多级密码权限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905" w:type="dxa"/>
                              <w:vMerge w:val="restart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9" name="图片 3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智能视频监控功能</w:t>
                              </w:r>
                            </w:p>
                          </w:tc>
                          <w:tc>
                            <w:tcPr>
                              <w:tcW w:w="703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周界警戒与入侵检测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03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拌线检测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03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物品被盗或移动检测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03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遗留、遗弃物品检测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03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烟火检测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40" name="图片 40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35"/>
                  </w:tblGrid>
                  <w:tr w:rsidR="001E27F2" w:rsidRPr="001E27F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41" name="图片 41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2" w:name="03"/>
                        <w:bookmarkEnd w:id="2"/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硬件特性</w:t>
                        </w: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650"/>
                          <w:gridCol w:w="8280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lastRenderedPageBreak/>
                                <w:t>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系统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2" name="图片 4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CPU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底板主处理器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BF536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，主频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400MHz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；子板协处理器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BF561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，主频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600MHz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，双核处理器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3" name="图片 4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FLASH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底板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2MB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，可扩充到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4MB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；子板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2MB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4" name="图片 4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SDRAM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底板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32MB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；子板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64MB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5" name="图片 4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E2PROM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128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字节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6" name="图片 4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Socket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60x2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＝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120pins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，用于连接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BF561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子板或者扩展别的子板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7" name="图片 4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电源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12VDC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1A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8" name="图片 4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尺寸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95x60x20mm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9" name="图片 4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工作温度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0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－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70</w:t>
                              </w:r>
                              <w:r w:rsidRPr="001E27F2">
                                <w:rPr>
                                  <w:rFonts w:ascii="宋体" w:eastAsia="宋体" w:hAnsi="宋体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℃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I/O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0" name="图片 5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串口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一路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RS232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；一路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RS485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用于云台控制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1" name="图片 5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网口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10/100M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自适应以太网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2" name="图片 5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无线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内置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WiFi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电路，支持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802.11b/g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3" name="图片 5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JTAG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接口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14pins JTAG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调试接口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4" name="图片 5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I/O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扩展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路开关量输入；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路开关量输出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触点容量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30VDC@1A/125VAC@0.5A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5" name="图片 5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存储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SD/MMC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卡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视音频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6" name="图片 5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视频采集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CCD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：一路复合视频输入，可直接连接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CCD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机芯，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PAL/NTSC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自适应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CMOS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：支持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Micron MT9D131 200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万像素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CMOS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图像传感器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7" name="图片 5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音频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路耳机输出；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路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MIC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输入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58" name="图片 58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35"/>
                  </w:tblGrid>
                  <w:tr w:rsidR="001E27F2" w:rsidRPr="001E27F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59" name="图片 59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3" w:name="04"/>
                        <w:bookmarkEnd w:id="3"/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软件清单</w:t>
                        </w: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普通版和增值版具有相同的清单名称，但是具体内容不同。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695"/>
                          <w:gridCol w:w="6825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gridSpan w:val="2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 BF536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底板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0" name="图片 6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操作系统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嵌入式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uCLinux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1" name="图片 6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开发环境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Blackfin GCC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编译器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2" name="图片 6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Bootloader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Uboot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，包括源代码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3" name="图片 6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烧写工具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VDSP++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环境下烧写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bootloader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的驱动程序，二进制代码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vMerge w:val="restart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4" name="图片 6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UART0/UART1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以太网驱动程序源代码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音频驱动程序源代码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PPI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视频采集驱动程序源代码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I/O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控制驱动程序源代码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I2C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SPORT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vMerge w:val="restart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5" name="图片 6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应用程序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实现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BF536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与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BF561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的通讯，获取码流后通过网络传输到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PC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端；源代码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图像质量调节程序，比如对比度、量度、饱和度和色调；源代码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视频编码参数控制程序，比如码率、分辨率、帧率等；源代码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gridSpan w:val="2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 BF561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子板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6" name="图片 6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开发环境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VDSP++4.5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试用版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7" name="图片 6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应用程序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包括图像采集、编码、控制以及与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BF536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的通讯程序，源代码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8" name="图片 6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H.264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编码器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H.264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编码库，最大支持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D1@25fps(PAL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制式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)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gridSpan w:val="2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文档资料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9" name="图片 6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BF536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底板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BF536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底板软硬件使用手册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0" name="图片 7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BF561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子板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BF561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子板软硬件使用手册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1" name="图片 7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其它资料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主要芯片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datasheet 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72" name="图片 72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35"/>
                  </w:tblGrid>
                  <w:tr w:rsidR="001E27F2" w:rsidRPr="001E27F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73" name="图片 73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4" w:name="05"/>
                        <w:bookmarkEnd w:id="4"/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软件维护与升级（增值版）</w:t>
                        </w:r>
                      </w:p>
                    </w:tc>
                  </w:tr>
                  <w:tr w:rsidR="001E27F2" w:rsidRPr="001E27F2">
                    <w:trPr>
                      <w:trHeight w:val="60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tbl>
                        <w:tblPr>
                          <w:tblW w:w="900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00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82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4" name="图片 7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Emvideo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负责现有软件的完善与维护，根据用户反馈及内部测试结果定期发布新的版本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5" name="图片 7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逐步增加新的功能特性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6" name="图片 7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逐步增加新的智能视频分析功能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7" name="图片 7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免费提供软件升级服务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78" name="图片 78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8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35"/>
                  </w:tblGrid>
                  <w:tr w:rsidR="001E27F2" w:rsidRPr="001E27F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79" name="图片 79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9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5" w:name="06"/>
                        <w:bookmarkEnd w:id="5"/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技术支持与服务</w:t>
                        </w: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before="100" w:beforeAutospacing="1" w:after="100" w:afterAutospacing="1"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0" name="图片 80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0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对硬件提供一年质保，维修收取成本费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1" name="图片 81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批量购买可提供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1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天免费技术培训（地点：北京）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2" name="图片 82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为客户配套主要元器件，仅收成本费（可选）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3" name="图片 83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软件维护与升级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4" name="图片 84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对客户开发提供方案咨询和技术支持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5" name="图片 85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3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年技术支持，由专门技术支持工程师负责，可通过电话、传真、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EMAIL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、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MSN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等工具沟通交流</w:t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1E27F2" w:rsidRPr="001E27F2" w:rsidRDefault="001E27F2" w:rsidP="001E27F2">
            <w:pPr>
              <w:widowControl/>
              <w:spacing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</w:p>
        </w:tc>
      </w:tr>
      <w:tr w:rsidR="00C35FB7" w:rsidRPr="00C35FB7" w:rsidTr="00C35FB7">
        <w:tblPrEx>
          <w:jc w:val="left"/>
        </w:tblPrEx>
        <w:trPr>
          <w:gridAfter w:val="1"/>
          <w:wAfter w:w="3364" w:type="dxa"/>
          <w:trHeight w:val="375"/>
          <w:tblCellSpacing w:w="0" w:type="dxa"/>
        </w:trPr>
        <w:tc>
          <w:tcPr>
            <w:tcW w:w="0" w:type="auto"/>
            <w:vAlign w:val="center"/>
            <w:hideMark/>
          </w:tcPr>
          <w:p w:rsidR="00C35FB7" w:rsidRPr="00C35FB7" w:rsidRDefault="00C35FB7" w:rsidP="00C35FB7">
            <w:pPr>
              <w:widowControl/>
              <w:spacing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3C5F84"/>
            <w:hideMark/>
          </w:tcPr>
          <w:p w:rsidR="00C35FB7" w:rsidRPr="00C35FB7" w:rsidRDefault="00C35FB7" w:rsidP="00C35FB7">
            <w:pPr>
              <w:widowControl/>
              <w:spacing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  <w:r w:rsidRPr="00C35FB7">
              <w:rPr>
                <w:rFonts w:ascii="Verdana" w:eastAsia="宋体" w:hAnsi="Verdana" w:cs="宋体"/>
                <w:b/>
                <w:bCs/>
                <w:color w:val="000000"/>
                <w:kern w:val="0"/>
                <w:sz w:val="18"/>
              </w:rPr>
              <w:t> </w:t>
            </w:r>
            <w:r w:rsidRPr="00C35FB7">
              <w:rPr>
                <w:rFonts w:ascii="Verdana" w:eastAsia="宋体" w:hAnsi="Verdana" w:cs="宋体"/>
                <w:b/>
                <w:bCs/>
                <w:color w:val="000000"/>
                <w:kern w:val="0"/>
                <w:sz w:val="18"/>
              </w:rPr>
              <w:t>联系方式</w:t>
            </w:r>
            <w:r w:rsidRPr="00C35FB7">
              <w:rPr>
                <w:rFonts w:ascii="Verdana" w:eastAsia="宋体" w:hAnsi="Verdana" w:cs="宋体"/>
                <w:b/>
                <w:bCs/>
                <w:color w:val="000000"/>
                <w:kern w:val="0"/>
                <w:sz w:val="18"/>
              </w:rPr>
              <w:t xml:space="preserve"> </w:t>
            </w:r>
          </w:p>
        </w:tc>
      </w:tr>
      <w:tr w:rsidR="00C35FB7" w:rsidRPr="00C35FB7" w:rsidTr="00C35FB7">
        <w:tblPrEx>
          <w:jc w:val="left"/>
        </w:tblPrEx>
        <w:trPr>
          <w:gridAfter w:val="1"/>
          <w:wAfter w:w="3364" w:type="dxa"/>
          <w:trHeight w:val="4575"/>
          <w:tblCellSpacing w:w="0" w:type="dxa"/>
        </w:trPr>
        <w:tc>
          <w:tcPr>
            <w:tcW w:w="0" w:type="auto"/>
            <w:vAlign w:val="center"/>
            <w:hideMark/>
          </w:tcPr>
          <w:p w:rsidR="00C35FB7" w:rsidRPr="00C35FB7" w:rsidRDefault="00C35FB7" w:rsidP="00C35FB7">
            <w:pPr>
              <w:widowControl/>
              <w:spacing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tbl>
            <w:tblPr>
              <w:tblW w:w="4500" w:type="pct"/>
              <w:jc w:val="center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600"/>
            </w:tblGrid>
            <w:tr w:rsidR="00C35FB7" w:rsidRPr="00C35F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35FB7" w:rsidRPr="00C35FB7" w:rsidRDefault="00C35FB7" w:rsidP="00C35FB7">
                  <w:pPr>
                    <w:widowControl/>
                    <w:spacing w:before="100" w:beforeAutospacing="1" w:after="100" w:afterAutospacing="1"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北京亿维东方科技有限公司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地　　址：北京市海淀区紫竹院路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31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号华澳中心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1-23A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邮　　编：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100089</w:t>
                  </w:r>
                </w:p>
                <w:p w:rsidR="00C35FB7" w:rsidRPr="00C35FB7" w:rsidRDefault="00C35FB7" w:rsidP="00C35FB7">
                  <w:pPr>
                    <w:widowControl/>
                    <w:spacing w:before="100" w:beforeAutospacing="1" w:after="100" w:afterAutospacing="1"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销售热线：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(010) 5272 1936 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　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邮箱：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sales@emvideo.com.cn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技术支持：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(010) 5272 1937 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　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邮箱：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support@emvideo.com.cn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传　　真：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(010) 5272 1937 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网　　址：</w:t>
                  </w:r>
                  <w:r w:rsidRPr="00C35FB7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www.emvideo.com.cn</w:t>
                  </w:r>
                </w:p>
              </w:tc>
            </w:tr>
          </w:tbl>
          <w:p w:rsidR="00C35FB7" w:rsidRPr="00C35FB7" w:rsidRDefault="00C35FB7" w:rsidP="00C35FB7">
            <w:pPr>
              <w:widowControl/>
              <w:spacing w:line="320" w:lineRule="atLeast"/>
              <w:jc w:val="center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</w:p>
        </w:tc>
      </w:tr>
    </w:tbl>
    <w:p w:rsidR="005A420B" w:rsidRPr="00C35FB7" w:rsidRDefault="005A420B"/>
    <w:sectPr w:rsidR="005A420B" w:rsidRPr="00C35FB7" w:rsidSect="00AE6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E91" w:rsidRDefault="00971E91" w:rsidP="001E27F2">
      <w:r>
        <w:separator/>
      </w:r>
    </w:p>
  </w:endnote>
  <w:endnote w:type="continuationSeparator" w:id="1">
    <w:p w:rsidR="00971E91" w:rsidRDefault="00971E91" w:rsidP="001E2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E91" w:rsidRDefault="00971E91" w:rsidP="001E27F2">
      <w:r>
        <w:separator/>
      </w:r>
    </w:p>
  </w:footnote>
  <w:footnote w:type="continuationSeparator" w:id="1">
    <w:p w:rsidR="00971E91" w:rsidRDefault="00971E91" w:rsidP="001E27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7F2"/>
    <w:rsid w:val="001E27F2"/>
    <w:rsid w:val="005A420B"/>
    <w:rsid w:val="00971E91"/>
    <w:rsid w:val="00AE60E5"/>
    <w:rsid w:val="00C3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0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2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27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27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27F2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E27F2"/>
    <w:rPr>
      <w:strike w:val="0"/>
      <w:dstrike w:val="0"/>
      <w:color w:val="666666"/>
      <w:sz w:val="18"/>
      <w:szCs w:val="18"/>
      <w:u w:val="none"/>
      <w:effect w:val="none"/>
    </w:rPr>
  </w:style>
  <w:style w:type="character" w:customStyle="1" w:styleId="style61">
    <w:name w:val="style61"/>
    <w:basedOn w:val="a0"/>
    <w:rsid w:val="001E27F2"/>
    <w:rPr>
      <w:color w:val="999999"/>
    </w:rPr>
  </w:style>
  <w:style w:type="paragraph" w:styleId="a6">
    <w:name w:val="Normal (Web)"/>
    <w:basedOn w:val="a"/>
    <w:uiPriority w:val="99"/>
    <w:unhideWhenUsed/>
    <w:rsid w:val="001E27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41">
    <w:name w:val="style41"/>
    <w:basedOn w:val="a0"/>
    <w:rsid w:val="001E27F2"/>
    <w:rPr>
      <w:color w:val="000000"/>
      <w:sz w:val="38"/>
      <w:szCs w:val="38"/>
    </w:rPr>
  </w:style>
  <w:style w:type="character" w:styleId="a7">
    <w:name w:val="Strong"/>
    <w:basedOn w:val="a0"/>
    <w:uiPriority w:val="22"/>
    <w:qFormat/>
    <w:rsid w:val="001E27F2"/>
    <w:rPr>
      <w:b/>
      <w:bCs/>
    </w:rPr>
  </w:style>
  <w:style w:type="character" w:customStyle="1" w:styleId="style371">
    <w:name w:val="style371"/>
    <w:basedOn w:val="a0"/>
    <w:rsid w:val="001E27F2"/>
    <w:rPr>
      <w:color w:val="000000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1E27F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E27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video.com.cn/DSP.asp" TargetMode="External"/><Relationship Id="rId13" Type="http://schemas.openxmlformats.org/officeDocument/2006/relationships/hyperlink" Target="http://www.emvideo.com.cn/images/ie_basic.jp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emvideo.com.cn/ARM&amp;DSP.asp" TargetMode="External"/><Relationship Id="rId12" Type="http://schemas.openxmlformats.org/officeDocument/2006/relationships/image" Target="media/image4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gif"/><Relationship Id="rId1" Type="http://schemas.openxmlformats.org/officeDocument/2006/relationships/styles" Target="styles.xml"/><Relationship Id="rId6" Type="http://schemas.openxmlformats.org/officeDocument/2006/relationships/hyperlink" Target="http://www.emvideo.com.cn/products.asp" TargetMode="External"/><Relationship Id="rId11" Type="http://schemas.openxmlformats.org/officeDocument/2006/relationships/image" Target="media/image3.gif"/><Relationship Id="rId5" Type="http://schemas.openxmlformats.org/officeDocument/2006/relationships/endnotes" Target="endnotes.xml"/><Relationship Id="rId15" Type="http://schemas.openxmlformats.org/officeDocument/2006/relationships/image" Target="media/image5.gif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hyperlink" Target="http://www.emvideo.com.cn/images/ie_value.jp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540</Words>
  <Characters>3081</Characters>
  <Application>Microsoft Office Word</Application>
  <DocSecurity>0</DocSecurity>
  <Lines>25</Lines>
  <Paragraphs>7</Paragraphs>
  <ScaleCrop>false</ScaleCrop>
  <Company>Microsoft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2009-07-27T01:43:00Z</dcterms:created>
  <dcterms:modified xsi:type="dcterms:W3CDTF">2009-08-06T01:18:00Z</dcterms:modified>
</cp:coreProperties>
</file>